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567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УЧЕБНЫЙ ПЛАН</w:t>
      </w:r>
    </w:p>
    <w:tbl>
      <w:tblPr>
        <w:tblStyle w:val="ab"/>
        <w:tblW w:w="145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61"/>
        <w:gridCol w:w="1255"/>
        <w:gridCol w:w="460"/>
        <w:gridCol w:w="462"/>
        <w:gridCol w:w="461"/>
        <w:gridCol w:w="460"/>
        <w:gridCol w:w="462"/>
        <w:gridCol w:w="495"/>
        <w:gridCol w:w="498"/>
        <w:gridCol w:w="496"/>
        <w:gridCol w:w="497"/>
        <w:gridCol w:w="498"/>
        <w:gridCol w:w="496"/>
        <w:gridCol w:w="498"/>
        <w:gridCol w:w="497"/>
        <w:gridCol w:w="496"/>
        <w:gridCol w:w="498"/>
        <w:gridCol w:w="497"/>
        <w:gridCol w:w="496"/>
        <w:gridCol w:w="498"/>
        <w:gridCol w:w="497"/>
        <w:gridCol w:w="496"/>
        <w:gridCol w:w="498"/>
        <w:gridCol w:w="497"/>
        <w:gridCol w:w="496"/>
        <w:gridCol w:w="498"/>
        <w:gridCol w:w="495"/>
      </w:tblGrid>
      <w:tr>
        <w:trPr/>
        <w:tc>
          <w:tcPr>
            <w:tcW w:w="1061" w:type="dxa"/>
            <w:vMerge w:val="restart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Предметная область</w:t>
            </w:r>
          </w:p>
        </w:tc>
        <w:tc>
          <w:tcPr>
            <w:tcW w:w="1255" w:type="dxa"/>
            <w:vMerge w:val="restart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Учебный предмет/курс</w:t>
            </w:r>
          </w:p>
        </w:tc>
        <w:tc>
          <w:tcPr>
            <w:tcW w:w="12242" w:type="dxa"/>
            <w:gridSpan w:val="25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Количество часов в неделю</w:t>
            </w:r>
          </w:p>
        </w:tc>
      </w:tr>
      <w:tr>
        <w:trPr/>
        <w:tc>
          <w:tcPr>
            <w:tcW w:w="106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55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0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5а</w:t>
            </w:r>
          </w:p>
        </w:tc>
        <w:tc>
          <w:tcPr>
            <w:tcW w:w="462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5б</w:t>
            </w:r>
          </w:p>
        </w:tc>
        <w:tc>
          <w:tcPr>
            <w:tcW w:w="461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5в</w:t>
            </w:r>
          </w:p>
        </w:tc>
        <w:tc>
          <w:tcPr>
            <w:tcW w:w="460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5г</w:t>
            </w:r>
          </w:p>
        </w:tc>
        <w:tc>
          <w:tcPr>
            <w:tcW w:w="462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5д</w:t>
            </w:r>
          </w:p>
        </w:tc>
        <w:tc>
          <w:tcPr>
            <w:tcW w:w="495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6а</w:t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6б</w:t>
            </w:r>
          </w:p>
        </w:tc>
        <w:tc>
          <w:tcPr>
            <w:tcW w:w="496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6в</w:t>
            </w:r>
          </w:p>
        </w:tc>
        <w:tc>
          <w:tcPr>
            <w:tcW w:w="497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6г</w:t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6д</w:t>
            </w:r>
          </w:p>
        </w:tc>
        <w:tc>
          <w:tcPr>
            <w:tcW w:w="496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7а</w:t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7б</w:t>
            </w:r>
          </w:p>
        </w:tc>
        <w:tc>
          <w:tcPr>
            <w:tcW w:w="497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7в</w:t>
            </w:r>
          </w:p>
        </w:tc>
        <w:tc>
          <w:tcPr>
            <w:tcW w:w="496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7г</w:t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7д</w:t>
            </w:r>
          </w:p>
        </w:tc>
        <w:tc>
          <w:tcPr>
            <w:tcW w:w="497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8а</w:t>
            </w:r>
          </w:p>
        </w:tc>
        <w:tc>
          <w:tcPr>
            <w:tcW w:w="496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8б</w:t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8в</w:t>
            </w:r>
          </w:p>
        </w:tc>
        <w:tc>
          <w:tcPr>
            <w:tcW w:w="497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8г</w:t>
            </w:r>
          </w:p>
        </w:tc>
        <w:tc>
          <w:tcPr>
            <w:tcW w:w="496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8д</w:t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9а</w:t>
            </w:r>
          </w:p>
        </w:tc>
        <w:tc>
          <w:tcPr>
            <w:tcW w:w="497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9б</w:t>
            </w:r>
          </w:p>
        </w:tc>
        <w:tc>
          <w:tcPr>
            <w:tcW w:w="496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9в</w:t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9г</w:t>
            </w:r>
          </w:p>
        </w:tc>
        <w:tc>
          <w:tcPr>
            <w:tcW w:w="495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9д</w:t>
            </w:r>
          </w:p>
        </w:tc>
      </w:tr>
      <w:tr>
        <w:trPr/>
        <w:tc>
          <w:tcPr>
            <w:tcW w:w="14558" w:type="dxa"/>
            <w:gridSpan w:val="27"/>
            <w:tcBorders/>
            <w:shd w:color="auto" w:fill="FFFFB3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Обязательная часть</w:t>
            </w:r>
          </w:p>
        </w:tc>
      </w:tr>
      <w:tr>
        <w:trPr/>
        <w:tc>
          <w:tcPr>
            <w:tcW w:w="1061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Русский язык и литература</w:t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6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106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Литература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10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Иностранные языки</w:t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Иностранный язык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1061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Математика и информатика</w:t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Математика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106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Алгебра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3.5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3.5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106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Геометрия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106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Вероятность и статистика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106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Информатика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1.5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1.5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1061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Общественно-научные предметы</w:t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106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106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ДНКР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0,5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0,5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0,5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0,5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0,5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106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1061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Естественно-научные предметы</w:t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Физика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3.5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3.5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106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2.5</w:t>
            </w:r>
          </w:p>
        </w:tc>
      </w:tr>
      <w:tr>
        <w:trPr/>
        <w:tc>
          <w:tcPr>
            <w:tcW w:w="106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2.5</w:t>
            </w:r>
          </w:p>
        </w:tc>
      </w:tr>
      <w:tr>
        <w:trPr/>
        <w:tc>
          <w:tcPr>
            <w:tcW w:w="1061" w:type="dxa"/>
            <w:vMerge w:val="restart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Искусство</w:t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Изобразительное искусство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1061" w:type="dxa"/>
            <w:vMerge w:val="continue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Музыка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10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Технология</w:t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Труд (технология)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10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Физическая культура</w:t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Физическая культура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10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Основы безопасности и защиты Родины</w:t>
            </w:r>
          </w:p>
        </w:tc>
        <w:tc>
          <w:tcPr>
            <w:tcW w:w="125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Основы безопасности и защиты Родины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2316" w:type="dxa"/>
            <w:gridSpan w:val="2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Итого</w:t>
            </w:r>
          </w:p>
        </w:tc>
        <w:tc>
          <w:tcPr>
            <w:tcW w:w="460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26.5</w:t>
            </w:r>
          </w:p>
        </w:tc>
        <w:tc>
          <w:tcPr>
            <w:tcW w:w="462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26.5</w:t>
            </w:r>
          </w:p>
        </w:tc>
        <w:tc>
          <w:tcPr>
            <w:tcW w:w="461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26.5</w:t>
            </w:r>
          </w:p>
        </w:tc>
        <w:tc>
          <w:tcPr>
            <w:tcW w:w="460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26.5</w:t>
            </w:r>
          </w:p>
        </w:tc>
        <w:tc>
          <w:tcPr>
            <w:tcW w:w="462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26.5</w:t>
            </w:r>
          </w:p>
        </w:tc>
        <w:tc>
          <w:tcPr>
            <w:tcW w:w="495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28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28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28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28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28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32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32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32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30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30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31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31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32.5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32.5</w:t>
            </w:r>
          </w:p>
        </w:tc>
        <w:tc>
          <w:tcPr>
            <w:tcW w:w="495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</w:tr>
      <w:tr>
        <w:trPr/>
        <w:tc>
          <w:tcPr>
            <w:tcW w:w="14558" w:type="dxa"/>
            <w:gridSpan w:val="27"/>
            <w:tcBorders/>
            <w:shd w:color="auto" w:fill="FFFFB3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Часть, формируемая участниками образовательных отношений</w:t>
            </w:r>
          </w:p>
        </w:tc>
      </w:tr>
      <w:tr>
        <w:trPr/>
        <w:tc>
          <w:tcPr>
            <w:tcW w:w="2316" w:type="dxa"/>
            <w:gridSpan w:val="2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b/>
                <w:kern w:val="0"/>
                <w:sz w:val="22"/>
                <w:szCs w:val="22"/>
                <w:lang w:val="ru-RU" w:eastAsia="en-US" w:bidi="ar-SA"/>
              </w:rPr>
              <w:t>Наименование учебного курса</w:t>
            </w:r>
          </w:p>
        </w:tc>
        <w:tc>
          <w:tcPr>
            <w:tcW w:w="460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2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1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0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62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5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6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7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6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7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6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7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6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7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6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7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6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8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495" w:type="dxa"/>
            <w:tcBorders/>
            <w:shd w:color="auto" w:fill="D9D9D9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231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Наглядная геометрия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231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Введение в естественнонаучные предметы. Естествознание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231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Информационные технологии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231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Черчение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231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Русский язык и культура речи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2316" w:type="dxa"/>
            <w:gridSpan w:val="2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Функциональная грамотность (Иностранный язык)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6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62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2316" w:type="dxa"/>
            <w:gridSpan w:val="2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Итого</w:t>
            </w:r>
          </w:p>
        </w:tc>
        <w:tc>
          <w:tcPr>
            <w:tcW w:w="460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2.5</w:t>
            </w:r>
          </w:p>
        </w:tc>
        <w:tc>
          <w:tcPr>
            <w:tcW w:w="462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2.5</w:t>
            </w:r>
          </w:p>
        </w:tc>
        <w:tc>
          <w:tcPr>
            <w:tcW w:w="461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2.5</w:t>
            </w:r>
          </w:p>
        </w:tc>
        <w:tc>
          <w:tcPr>
            <w:tcW w:w="460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2.5</w:t>
            </w:r>
          </w:p>
        </w:tc>
        <w:tc>
          <w:tcPr>
            <w:tcW w:w="462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2.5</w:t>
            </w:r>
          </w:p>
        </w:tc>
        <w:tc>
          <w:tcPr>
            <w:tcW w:w="495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0.5</w:t>
            </w:r>
          </w:p>
        </w:tc>
        <w:tc>
          <w:tcPr>
            <w:tcW w:w="495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2316" w:type="dxa"/>
            <w:gridSpan w:val="2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ИТОГО недельная нагрузка</w:t>
            </w:r>
          </w:p>
        </w:tc>
        <w:tc>
          <w:tcPr>
            <w:tcW w:w="460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29</w:t>
            </w:r>
          </w:p>
        </w:tc>
        <w:tc>
          <w:tcPr>
            <w:tcW w:w="462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29</w:t>
            </w:r>
          </w:p>
        </w:tc>
        <w:tc>
          <w:tcPr>
            <w:tcW w:w="461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29</w:t>
            </w:r>
          </w:p>
        </w:tc>
        <w:tc>
          <w:tcPr>
            <w:tcW w:w="460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29</w:t>
            </w:r>
          </w:p>
        </w:tc>
        <w:tc>
          <w:tcPr>
            <w:tcW w:w="462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29</w:t>
            </w:r>
          </w:p>
        </w:tc>
        <w:tc>
          <w:tcPr>
            <w:tcW w:w="495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30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30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30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30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30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32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32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32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32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32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7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6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8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495" w:type="dxa"/>
            <w:tcBorders/>
            <w:shd w:color="auto" w:fill="00FF00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</w:tr>
      <w:tr>
        <w:trPr/>
        <w:tc>
          <w:tcPr>
            <w:tcW w:w="2316" w:type="dxa"/>
            <w:gridSpan w:val="2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Количество учебных недель</w:t>
            </w:r>
          </w:p>
        </w:tc>
        <w:tc>
          <w:tcPr>
            <w:tcW w:w="460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62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61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60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62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5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6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7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6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7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6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7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6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7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6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7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6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495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</w:tr>
      <w:tr>
        <w:trPr/>
        <w:tc>
          <w:tcPr>
            <w:tcW w:w="2316" w:type="dxa"/>
            <w:gridSpan w:val="2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Всего часов в год</w:t>
            </w:r>
          </w:p>
        </w:tc>
        <w:tc>
          <w:tcPr>
            <w:tcW w:w="460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986</w:t>
            </w:r>
          </w:p>
        </w:tc>
        <w:tc>
          <w:tcPr>
            <w:tcW w:w="462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986</w:t>
            </w:r>
          </w:p>
        </w:tc>
        <w:tc>
          <w:tcPr>
            <w:tcW w:w="461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986</w:t>
            </w:r>
          </w:p>
        </w:tc>
        <w:tc>
          <w:tcPr>
            <w:tcW w:w="460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986</w:t>
            </w:r>
          </w:p>
        </w:tc>
        <w:tc>
          <w:tcPr>
            <w:tcW w:w="462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986</w:t>
            </w:r>
          </w:p>
        </w:tc>
        <w:tc>
          <w:tcPr>
            <w:tcW w:w="495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1020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1020</w:t>
            </w:r>
          </w:p>
        </w:tc>
        <w:tc>
          <w:tcPr>
            <w:tcW w:w="496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1020</w:t>
            </w:r>
          </w:p>
        </w:tc>
        <w:tc>
          <w:tcPr>
            <w:tcW w:w="497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1020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1020</w:t>
            </w:r>
          </w:p>
        </w:tc>
        <w:tc>
          <w:tcPr>
            <w:tcW w:w="496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1088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1088</w:t>
            </w:r>
          </w:p>
        </w:tc>
        <w:tc>
          <w:tcPr>
            <w:tcW w:w="497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1088</w:t>
            </w:r>
          </w:p>
        </w:tc>
        <w:tc>
          <w:tcPr>
            <w:tcW w:w="496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1088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1088</w:t>
            </w:r>
          </w:p>
        </w:tc>
        <w:tc>
          <w:tcPr>
            <w:tcW w:w="497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1122</w:t>
            </w:r>
          </w:p>
        </w:tc>
        <w:tc>
          <w:tcPr>
            <w:tcW w:w="496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1122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1122</w:t>
            </w:r>
          </w:p>
        </w:tc>
        <w:tc>
          <w:tcPr>
            <w:tcW w:w="497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1122</w:t>
            </w:r>
          </w:p>
        </w:tc>
        <w:tc>
          <w:tcPr>
            <w:tcW w:w="496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1122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1122</w:t>
            </w:r>
          </w:p>
        </w:tc>
        <w:tc>
          <w:tcPr>
            <w:tcW w:w="497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1122</w:t>
            </w:r>
          </w:p>
        </w:tc>
        <w:tc>
          <w:tcPr>
            <w:tcW w:w="496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1122</w:t>
            </w:r>
          </w:p>
        </w:tc>
        <w:tc>
          <w:tcPr>
            <w:tcW w:w="498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1122</w:t>
            </w:r>
          </w:p>
        </w:tc>
        <w:tc>
          <w:tcPr>
            <w:tcW w:w="495" w:type="dxa"/>
            <w:tcBorders/>
            <w:shd w:color="auto" w:fill="FCE3FC" w:val="clea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Calibri" w:hAnsi="Calibri" w:eastAsia="Calibri" w:cs="Times New Roman"/>
              </w:rPr>
            </w:pPr>
            <w:r>
              <w:rPr>
                <w:rFonts w:eastAsia="Calibri" w:cs="Times New Roman"/>
                <w:kern w:val="0"/>
                <w:sz w:val="22"/>
                <w:szCs w:val="22"/>
                <w:lang w:val="ru-RU" w:eastAsia="en-US" w:bidi="ar-SA"/>
              </w:rPr>
              <w:t>1122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orient="landscape" w:w="16838" w:h="11906"/>
      <w:pgMar w:left="1134" w:right="1134" w:gutter="0" w:header="0" w:top="1701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1"/>
    <w:uiPriority w:val="9"/>
    <w:qFormat/>
    <w:rsid w:val="00f15812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1" w:customStyle="1">
    <w:name w:val="Заголовок 3 Знак"/>
    <w:basedOn w:val="DefaultParagraphFont"/>
    <w:uiPriority w:val="9"/>
    <w:qFormat/>
    <w:rsid w:val="00f15812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15812"/>
    <w:rPr>
      <w:sz w:val="16"/>
      <w:szCs w:val="16"/>
    </w:rPr>
  </w:style>
  <w:style w:type="character" w:styleId="Style13" w:customStyle="1">
    <w:name w:val="Текст примечания Знак"/>
    <w:basedOn w:val="DefaultParagraphFont"/>
    <w:link w:val="Annotationtext"/>
    <w:uiPriority w:val="99"/>
    <w:semiHidden/>
    <w:qFormat/>
    <w:rsid w:val="00f15812"/>
    <w:rPr>
      <w:sz w:val="20"/>
      <w:szCs w:val="20"/>
    </w:rPr>
  </w:style>
  <w:style w:type="character" w:styleId="Style14" w:customStyle="1">
    <w:name w:val="Тема примечания Знак"/>
    <w:basedOn w:val="Style13"/>
    <w:link w:val="Annotationsubject"/>
    <w:uiPriority w:val="99"/>
    <w:semiHidden/>
    <w:qFormat/>
    <w:rsid w:val="00f15812"/>
    <w:rPr>
      <w:b/>
      <w:bCs/>
      <w:sz w:val="20"/>
      <w:szCs w:val="20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f15812"/>
    <w:rPr>
      <w:rFonts w:ascii="Segoe UI" w:hAnsi="Segoe UI" w:cs="Segoe UI"/>
      <w:sz w:val="18"/>
      <w:szCs w:val="18"/>
    </w:rPr>
  </w:style>
  <w:style w:type="character" w:styleId="Markedcontent" w:customStyle="1">
    <w:name w:val="markedcontent"/>
    <w:basedOn w:val="DefaultParagraphFont"/>
    <w:qFormat/>
    <w:rsid w:val="00f15812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Free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FreeSans"/>
    </w:rPr>
  </w:style>
  <w:style w:type="paragraph" w:styleId="Annotationtext">
    <w:name w:val="annotation text"/>
    <w:basedOn w:val="Normal"/>
    <w:link w:val="Style13"/>
    <w:uiPriority w:val="99"/>
    <w:semiHidden/>
    <w:unhideWhenUsed/>
    <w:qFormat/>
    <w:rsid w:val="00f15812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tyle14"/>
    <w:uiPriority w:val="99"/>
    <w:semiHidden/>
    <w:unhideWhenUsed/>
    <w:qFormat/>
    <w:rsid w:val="00f15812"/>
    <w:pPr/>
    <w:rPr>
      <w:b/>
      <w:bCs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f1581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15812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f1581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LibreOffice/7.4.7.2$Linux_X86_64 LibreOffice_project/40$Build-2</Application>
  <AppVersion>15.0000</AppVersion>
  <Pages>19</Pages>
  <Words>904</Words>
  <Characters>1901</Characters>
  <CharactersWithSpaces>1958</CharactersWithSpaces>
  <Paragraphs>847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2026-03-05T08:43:00Z</dcterms:created>
  <dc:creator>Пользователь</dc:creator>
  <dc:description/>
  <dc:language>ru-RU</dc:language>
  <cp:lastModifiedBy>Пользователь</cp:lastModifiedBy>
  <dcterms:modified xsi:type="dcterms:W3CDTF">2026-03-05T08:45:00Z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